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242251" w14:textId="77777777" w:rsidR="00603D02" w:rsidRDefault="00603D02" w:rsidP="00BF058B">
      <w:pPr>
        <w:spacing w:line="300" w:lineRule="exact"/>
        <w:ind w:left="1276" w:right="851"/>
        <w:jc w:val="center"/>
        <w:rPr>
          <w:rFonts w:ascii="Titillium" w:hAnsi="Titillium"/>
          <w:sz w:val="22"/>
        </w:rPr>
      </w:pPr>
    </w:p>
    <w:p w14:paraId="1D652FB0" w14:textId="77777777" w:rsidR="00603D02" w:rsidRDefault="00603D02" w:rsidP="00BF058B">
      <w:pPr>
        <w:spacing w:line="300" w:lineRule="exact"/>
        <w:ind w:left="1276" w:right="851"/>
        <w:jc w:val="center"/>
        <w:rPr>
          <w:rFonts w:ascii="Titillium" w:hAnsi="Titillium"/>
          <w:sz w:val="22"/>
        </w:rPr>
      </w:pPr>
    </w:p>
    <w:p w14:paraId="23336968" w14:textId="77777777" w:rsidR="00603D02" w:rsidRDefault="00603D02" w:rsidP="00BF058B">
      <w:pPr>
        <w:spacing w:line="300" w:lineRule="exact"/>
        <w:ind w:left="1276" w:right="851"/>
        <w:jc w:val="center"/>
        <w:rPr>
          <w:rFonts w:ascii="Titillium" w:hAnsi="Titillium"/>
          <w:sz w:val="22"/>
        </w:rPr>
      </w:pPr>
    </w:p>
    <w:p w14:paraId="1ADB54B0" w14:textId="77777777" w:rsidR="00603D02" w:rsidRDefault="00603D02" w:rsidP="00BF058B">
      <w:pPr>
        <w:spacing w:line="300" w:lineRule="exact"/>
        <w:ind w:left="1276" w:right="851"/>
        <w:jc w:val="center"/>
        <w:rPr>
          <w:rFonts w:ascii="Titillium" w:hAnsi="Titillium"/>
          <w:sz w:val="22"/>
        </w:rPr>
      </w:pPr>
    </w:p>
    <w:p w14:paraId="76451910" w14:textId="77777777" w:rsidR="00603D02" w:rsidRDefault="00603D02" w:rsidP="00BF058B">
      <w:pPr>
        <w:spacing w:line="300" w:lineRule="exact"/>
        <w:ind w:left="1276" w:right="851"/>
        <w:jc w:val="center"/>
        <w:rPr>
          <w:rFonts w:ascii="Titillium" w:hAnsi="Titillium"/>
          <w:sz w:val="22"/>
        </w:rPr>
      </w:pPr>
    </w:p>
    <w:p w14:paraId="3D51734A" w14:textId="77777777" w:rsidR="00603D02" w:rsidRDefault="00603D02" w:rsidP="00BF058B">
      <w:pPr>
        <w:spacing w:line="300" w:lineRule="exact"/>
        <w:ind w:left="1276" w:right="851"/>
        <w:jc w:val="center"/>
        <w:rPr>
          <w:rFonts w:ascii="Titillium" w:hAnsi="Titillium"/>
          <w:sz w:val="22"/>
        </w:rPr>
      </w:pPr>
    </w:p>
    <w:p w14:paraId="5352CFF2" w14:textId="53DF6C7A" w:rsidR="00BF058B" w:rsidRPr="00603D02" w:rsidRDefault="00BF058B" w:rsidP="00BF058B">
      <w:pPr>
        <w:spacing w:line="300" w:lineRule="exact"/>
        <w:ind w:left="1276" w:right="851"/>
        <w:jc w:val="center"/>
        <w:rPr>
          <w:rFonts w:ascii="Titillium" w:hAnsi="Titillium"/>
          <w:sz w:val="22"/>
        </w:rPr>
      </w:pPr>
      <w:r w:rsidRPr="00BF058B">
        <w:rPr>
          <w:rFonts w:ascii="Titillium" w:hAnsi="Titillium"/>
          <w:sz w:val="22"/>
        </w:rPr>
        <w:t xml:space="preserve">DESIGNATION DU DELEGUE TITULAIRE ET </w:t>
      </w:r>
      <w:r w:rsidRPr="00603D02">
        <w:rPr>
          <w:rFonts w:ascii="Titillium" w:hAnsi="Titillium"/>
          <w:sz w:val="22"/>
        </w:rPr>
        <w:t>DU DELEGUE SUPPLEANT</w:t>
      </w:r>
    </w:p>
    <w:p w14:paraId="2B006BBB" w14:textId="6B820CD5" w:rsidR="00BF058B" w:rsidRPr="00603D02" w:rsidRDefault="00BF058B" w:rsidP="00BF058B">
      <w:pPr>
        <w:spacing w:line="300" w:lineRule="exact"/>
        <w:ind w:left="1276" w:right="851"/>
        <w:jc w:val="center"/>
        <w:rPr>
          <w:rFonts w:ascii="Titillium" w:hAnsi="Titillium"/>
          <w:sz w:val="22"/>
        </w:rPr>
      </w:pPr>
      <w:r w:rsidRPr="00603D02">
        <w:rPr>
          <w:rFonts w:ascii="Titillium" w:hAnsi="Titillium"/>
          <w:sz w:val="22"/>
        </w:rPr>
        <w:t xml:space="preserve">REPRESENTANT DE LA COMMUNE AU COLLEGE ELECTORAL DE L’ARRONDISSEMENT DE MONTLUCON </w:t>
      </w:r>
    </w:p>
    <w:p w14:paraId="7733433B" w14:textId="77777777" w:rsidR="00AC2DA9" w:rsidRPr="00603D02" w:rsidRDefault="00AC2DA9" w:rsidP="00BF058B">
      <w:pPr>
        <w:spacing w:line="300" w:lineRule="exact"/>
        <w:ind w:left="1276" w:right="851"/>
        <w:jc w:val="center"/>
        <w:rPr>
          <w:rFonts w:ascii="Titillium" w:hAnsi="Titillium"/>
          <w:sz w:val="22"/>
        </w:rPr>
      </w:pPr>
    </w:p>
    <w:p w14:paraId="6CB65A0C" w14:textId="65732AB1" w:rsidR="00BF058B" w:rsidRPr="00603D02" w:rsidRDefault="00BF058B" w:rsidP="00BF058B">
      <w:pPr>
        <w:spacing w:line="300" w:lineRule="exact"/>
        <w:ind w:left="1276" w:right="851"/>
        <w:jc w:val="both"/>
        <w:rPr>
          <w:rFonts w:ascii="Titillium" w:hAnsi="Titillium"/>
          <w:sz w:val="22"/>
        </w:rPr>
      </w:pPr>
      <w:r w:rsidRPr="00603D02">
        <w:rPr>
          <w:rFonts w:ascii="Titillium" w:hAnsi="Titillium"/>
          <w:sz w:val="22"/>
        </w:rPr>
        <w:t>COMMUNE DE …………</w:t>
      </w:r>
    </w:p>
    <w:p w14:paraId="3EE2C01A" w14:textId="77777777" w:rsidR="00BF058B" w:rsidRPr="00603D02" w:rsidRDefault="00BF058B" w:rsidP="00BF058B">
      <w:pPr>
        <w:spacing w:line="300" w:lineRule="exact"/>
        <w:ind w:left="1276" w:right="851"/>
        <w:jc w:val="both"/>
        <w:rPr>
          <w:rFonts w:ascii="Titillium" w:hAnsi="Titillium"/>
          <w:sz w:val="22"/>
        </w:rPr>
      </w:pPr>
    </w:p>
    <w:p w14:paraId="1BF08A00" w14:textId="77777777" w:rsidR="00BF058B" w:rsidRPr="00603D02" w:rsidRDefault="00BF058B" w:rsidP="00BF058B">
      <w:pPr>
        <w:spacing w:line="300" w:lineRule="exact"/>
        <w:ind w:left="1276" w:right="851"/>
        <w:jc w:val="both"/>
        <w:rPr>
          <w:rFonts w:ascii="Titillium" w:hAnsi="Titillium"/>
          <w:sz w:val="22"/>
        </w:rPr>
      </w:pPr>
      <w:r w:rsidRPr="00603D02">
        <w:rPr>
          <w:rFonts w:ascii="Titillium" w:hAnsi="Titillium"/>
          <w:sz w:val="22"/>
        </w:rPr>
        <w:t>Madame/Monsieur le Maire rappelle l’adhésion de la commune au Syndicat Départemental d’Energie de l’Allier – SDE 03,</w:t>
      </w:r>
    </w:p>
    <w:p w14:paraId="75EAF2B2" w14:textId="77777777" w:rsidR="00BF058B" w:rsidRPr="00603D02" w:rsidRDefault="00BF058B" w:rsidP="00BF058B">
      <w:pPr>
        <w:spacing w:line="300" w:lineRule="exact"/>
        <w:ind w:left="1276" w:right="851"/>
        <w:jc w:val="both"/>
        <w:rPr>
          <w:rFonts w:ascii="Titillium" w:hAnsi="Titillium"/>
          <w:sz w:val="22"/>
        </w:rPr>
      </w:pPr>
    </w:p>
    <w:p w14:paraId="516D888E" w14:textId="3D7C4E02" w:rsidR="00BF058B" w:rsidRPr="00603D02" w:rsidRDefault="00BF058B" w:rsidP="00BF058B">
      <w:pPr>
        <w:spacing w:line="300" w:lineRule="exact"/>
        <w:ind w:left="1276" w:right="851"/>
        <w:jc w:val="both"/>
        <w:rPr>
          <w:rFonts w:ascii="Titillium" w:hAnsi="Titillium"/>
          <w:sz w:val="22"/>
        </w:rPr>
      </w:pPr>
      <w:r w:rsidRPr="00603D02">
        <w:rPr>
          <w:rFonts w:ascii="Titillium" w:hAnsi="Titillium"/>
          <w:sz w:val="22"/>
        </w:rPr>
        <w:t xml:space="preserve">Les statuts du syndicat mixte fermé, en vigueur à ce jour (arrêté inter préfectoral n°1181/2019 des 18 et 26 avril 2019), prévoient en son article </w:t>
      </w:r>
      <w:r w:rsidR="000516B8" w:rsidRPr="00603D02">
        <w:rPr>
          <w:rFonts w:ascii="Titillium" w:hAnsi="Titillium"/>
          <w:sz w:val="22"/>
        </w:rPr>
        <w:t>5</w:t>
      </w:r>
      <w:r w:rsidRPr="00603D02">
        <w:rPr>
          <w:rFonts w:ascii="Titillium" w:hAnsi="Titillium"/>
          <w:sz w:val="22"/>
        </w:rPr>
        <w:t xml:space="preserve"> que les communes, dont la population municipale est inférieure à 5 000 habitants, désignent un délégué titulaire et un délégué suppléant pour représenter la commune au sein d’un collège électoral.</w:t>
      </w:r>
    </w:p>
    <w:p w14:paraId="721C8D05" w14:textId="77777777" w:rsidR="00BF058B" w:rsidRPr="00603D02" w:rsidRDefault="00BF058B" w:rsidP="00BF058B">
      <w:pPr>
        <w:spacing w:line="300" w:lineRule="exact"/>
        <w:ind w:left="1276" w:right="851"/>
        <w:jc w:val="both"/>
        <w:rPr>
          <w:rFonts w:ascii="Titillium" w:hAnsi="Titillium"/>
          <w:sz w:val="22"/>
        </w:rPr>
      </w:pPr>
      <w:r w:rsidRPr="00603D02">
        <w:rPr>
          <w:rFonts w:ascii="Titillium" w:hAnsi="Titillium"/>
          <w:sz w:val="22"/>
        </w:rPr>
        <w:t>Le collège électoral regroupe l’ensemble des communes de moins de 5 000 habitants appartenant à l’arrondissement préfectoral de Montluçon.</w:t>
      </w:r>
    </w:p>
    <w:p w14:paraId="26A2E2F8" w14:textId="64E82782" w:rsidR="000516B8" w:rsidRPr="00603D02" w:rsidRDefault="00BF058B" w:rsidP="00BF058B">
      <w:pPr>
        <w:spacing w:line="300" w:lineRule="exact"/>
        <w:ind w:left="1276" w:right="851"/>
        <w:jc w:val="both"/>
        <w:rPr>
          <w:rFonts w:ascii="Titillium" w:hAnsi="Titillium"/>
          <w:sz w:val="22"/>
        </w:rPr>
      </w:pPr>
      <w:r w:rsidRPr="00603D02">
        <w:rPr>
          <w:rFonts w:ascii="Titillium" w:hAnsi="Titillium"/>
          <w:sz w:val="22"/>
        </w:rPr>
        <w:t>Ce collège électoral élit ensuite</w:t>
      </w:r>
      <w:r w:rsidR="000516B8" w:rsidRPr="00603D02">
        <w:rPr>
          <w:rFonts w:ascii="Titillium" w:hAnsi="Titillium"/>
          <w:sz w:val="22"/>
        </w:rPr>
        <w:t>,</w:t>
      </w:r>
      <w:r w:rsidRPr="00603D02">
        <w:rPr>
          <w:rFonts w:ascii="Titillium" w:hAnsi="Titillium"/>
          <w:sz w:val="22"/>
        </w:rPr>
        <w:t xml:space="preserve"> en son sein</w:t>
      </w:r>
      <w:r w:rsidR="000516B8" w:rsidRPr="00603D02">
        <w:rPr>
          <w:rFonts w:ascii="Titillium" w:hAnsi="Titillium"/>
          <w:sz w:val="22"/>
        </w:rPr>
        <w:t>,</w:t>
      </w:r>
      <w:r w:rsidRPr="00603D02">
        <w:rPr>
          <w:rFonts w:ascii="Titillium" w:hAnsi="Titillium"/>
          <w:sz w:val="22"/>
        </w:rPr>
        <w:t xml:space="preserve"> des </w:t>
      </w:r>
      <w:r w:rsidR="00AC2DA9" w:rsidRPr="00603D02">
        <w:rPr>
          <w:rFonts w:ascii="Titillium" w:hAnsi="Titillium"/>
          <w:sz w:val="22"/>
        </w:rPr>
        <w:t>représentants</w:t>
      </w:r>
      <w:r w:rsidRPr="00603D02">
        <w:rPr>
          <w:rFonts w:ascii="Titillium" w:hAnsi="Titillium"/>
          <w:sz w:val="22"/>
        </w:rPr>
        <w:t xml:space="preserve"> </w:t>
      </w:r>
      <w:r w:rsidR="000516B8" w:rsidRPr="00603D02">
        <w:rPr>
          <w:rFonts w:ascii="Titillium" w:hAnsi="Titillium"/>
          <w:sz w:val="22"/>
        </w:rPr>
        <w:t xml:space="preserve">qui siègeront pour toute la durée du mandat </w:t>
      </w:r>
      <w:r w:rsidRPr="00603D02">
        <w:rPr>
          <w:rFonts w:ascii="Titillium" w:hAnsi="Titillium"/>
          <w:sz w:val="22"/>
        </w:rPr>
        <w:t xml:space="preserve">au Comité Syndical restreint du SDE 03. </w:t>
      </w:r>
    </w:p>
    <w:p w14:paraId="4C5AE610" w14:textId="7F6EA4F1" w:rsidR="00BF058B" w:rsidRPr="00603D02" w:rsidRDefault="00BF058B" w:rsidP="00BF058B">
      <w:pPr>
        <w:spacing w:line="300" w:lineRule="exact"/>
        <w:ind w:left="1276" w:right="851"/>
        <w:jc w:val="both"/>
        <w:rPr>
          <w:rFonts w:ascii="Titillium" w:hAnsi="Titillium"/>
          <w:sz w:val="22"/>
        </w:rPr>
      </w:pPr>
      <w:r w:rsidRPr="00603D02">
        <w:rPr>
          <w:rFonts w:ascii="Titillium" w:hAnsi="Titillium"/>
          <w:sz w:val="22"/>
        </w:rPr>
        <w:t xml:space="preserve">Pour l’arrondissement de Montluçon, ce sont neuf </w:t>
      </w:r>
      <w:r w:rsidR="00AC2DA9" w:rsidRPr="00603D02">
        <w:rPr>
          <w:rFonts w:ascii="Titillium" w:hAnsi="Titillium"/>
          <w:sz w:val="22"/>
        </w:rPr>
        <w:t>représentants</w:t>
      </w:r>
      <w:r w:rsidRPr="00603D02">
        <w:rPr>
          <w:rFonts w:ascii="Titillium" w:hAnsi="Titillium"/>
          <w:sz w:val="22"/>
        </w:rPr>
        <w:t xml:space="preserve"> qui seront désignés par le collège.</w:t>
      </w:r>
    </w:p>
    <w:p w14:paraId="19E4F588" w14:textId="77777777" w:rsidR="000516B8" w:rsidRPr="00603D02" w:rsidRDefault="000516B8" w:rsidP="00BF058B">
      <w:pPr>
        <w:spacing w:line="300" w:lineRule="exact"/>
        <w:ind w:left="1276" w:right="851"/>
        <w:jc w:val="both"/>
        <w:rPr>
          <w:rFonts w:ascii="Titillium" w:hAnsi="Titillium"/>
          <w:sz w:val="22"/>
        </w:rPr>
      </w:pPr>
    </w:p>
    <w:p w14:paraId="5638C75B" w14:textId="51CC4BA9" w:rsidR="00BF058B" w:rsidRPr="00603D02" w:rsidRDefault="00BF058B" w:rsidP="00BF058B">
      <w:pPr>
        <w:spacing w:line="300" w:lineRule="exact"/>
        <w:ind w:left="1276" w:right="851"/>
        <w:jc w:val="both"/>
        <w:rPr>
          <w:rFonts w:ascii="Titillium" w:hAnsi="Titillium"/>
          <w:sz w:val="22"/>
        </w:rPr>
      </w:pPr>
      <w:r w:rsidRPr="00603D02">
        <w:rPr>
          <w:rFonts w:ascii="Titillium" w:hAnsi="Titillium"/>
          <w:sz w:val="22"/>
        </w:rPr>
        <w:t>Je vous propose ainsi aujourd’hui de procéder à l’élection du délégué titulaire et du délégué suppléant pour siéger au collège électoral du secteur de Montluçon,</w:t>
      </w:r>
    </w:p>
    <w:p w14:paraId="5B44DC34" w14:textId="77777777" w:rsidR="00BF058B" w:rsidRPr="00603D02" w:rsidRDefault="00BF058B" w:rsidP="00BF058B">
      <w:pPr>
        <w:spacing w:line="300" w:lineRule="exact"/>
        <w:ind w:left="1276" w:right="851"/>
        <w:jc w:val="both"/>
        <w:rPr>
          <w:rFonts w:ascii="Titillium" w:hAnsi="Titillium"/>
          <w:sz w:val="22"/>
        </w:rPr>
      </w:pPr>
    </w:p>
    <w:p w14:paraId="7BC0912D" w14:textId="77777777" w:rsidR="00BF058B" w:rsidRPr="00603D02" w:rsidRDefault="00BF058B" w:rsidP="00BF058B">
      <w:pPr>
        <w:spacing w:line="300" w:lineRule="exact"/>
        <w:ind w:left="1276" w:right="851"/>
        <w:jc w:val="both"/>
        <w:rPr>
          <w:rFonts w:ascii="Titillium" w:hAnsi="Titillium"/>
          <w:sz w:val="22"/>
        </w:rPr>
      </w:pPr>
      <w:r w:rsidRPr="00603D02">
        <w:rPr>
          <w:rFonts w:ascii="Titillium" w:hAnsi="Titillium"/>
          <w:b/>
          <w:sz w:val="22"/>
        </w:rPr>
        <w:t>Vu</w:t>
      </w:r>
      <w:r w:rsidRPr="00603D02">
        <w:rPr>
          <w:rFonts w:ascii="Titillium" w:hAnsi="Titillium"/>
          <w:sz w:val="22"/>
        </w:rPr>
        <w:t xml:space="preserve"> les articles L5211-1, L5211-6, L5211-7, L5711-1 du Code Général des Collectivités Territoriales,</w:t>
      </w:r>
    </w:p>
    <w:p w14:paraId="258E66D5" w14:textId="77777777" w:rsidR="00BF058B" w:rsidRPr="00603D02" w:rsidRDefault="00BF058B" w:rsidP="00BF058B">
      <w:pPr>
        <w:spacing w:line="300" w:lineRule="exact"/>
        <w:ind w:left="1276" w:right="851"/>
        <w:jc w:val="both"/>
        <w:rPr>
          <w:rFonts w:ascii="Titillium" w:hAnsi="Titillium"/>
          <w:sz w:val="22"/>
        </w:rPr>
      </w:pPr>
      <w:r w:rsidRPr="00603D02">
        <w:rPr>
          <w:rFonts w:ascii="Titillium" w:hAnsi="Titillium"/>
          <w:b/>
          <w:sz w:val="22"/>
        </w:rPr>
        <w:t>Vu</w:t>
      </w:r>
      <w:r w:rsidRPr="00603D02">
        <w:rPr>
          <w:rFonts w:ascii="Titillium" w:hAnsi="Titillium"/>
          <w:sz w:val="22"/>
        </w:rPr>
        <w:t xml:space="preserve"> les statuts du SDE 03,</w:t>
      </w:r>
    </w:p>
    <w:p w14:paraId="630BBA0A" w14:textId="77777777" w:rsidR="00BF058B" w:rsidRPr="00603D02" w:rsidRDefault="00BF058B" w:rsidP="00BF058B">
      <w:pPr>
        <w:spacing w:line="300" w:lineRule="exact"/>
        <w:ind w:left="1276" w:right="851"/>
        <w:jc w:val="both"/>
        <w:rPr>
          <w:rFonts w:ascii="Titillium" w:hAnsi="Titillium"/>
          <w:sz w:val="22"/>
        </w:rPr>
      </w:pPr>
    </w:p>
    <w:p w14:paraId="53ED0878" w14:textId="77777777" w:rsidR="00BF058B" w:rsidRPr="00603D02" w:rsidRDefault="00BF058B" w:rsidP="00BF058B">
      <w:pPr>
        <w:spacing w:line="300" w:lineRule="exact"/>
        <w:ind w:left="1276" w:right="851"/>
        <w:jc w:val="both"/>
        <w:rPr>
          <w:rFonts w:ascii="Titillium" w:hAnsi="Titillium"/>
          <w:sz w:val="22"/>
        </w:rPr>
      </w:pPr>
      <w:r w:rsidRPr="00603D02">
        <w:rPr>
          <w:rFonts w:ascii="Titillium" w:hAnsi="Titillium"/>
          <w:sz w:val="22"/>
        </w:rPr>
        <w:t>Le conseil Municipal procède à l’élection de ses délégués,</w:t>
      </w:r>
    </w:p>
    <w:p w14:paraId="54F9D19C" w14:textId="77777777" w:rsidR="00BF058B" w:rsidRPr="00603D02" w:rsidRDefault="00BF058B" w:rsidP="00BF058B">
      <w:pPr>
        <w:spacing w:line="300" w:lineRule="exact"/>
        <w:ind w:left="1276" w:right="851"/>
        <w:jc w:val="both"/>
        <w:rPr>
          <w:rFonts w:ascii="Titillium" w:hAnsi="Titillium"/>
          <w:sz w:val="22"/>
        </w:rPr>
      </w:pPr>
    </w:p>
    <w:p w14:paraId="476AC094" w14:textId="77777777" w:rsidR="00BF058B" w:rsidRPr="00603D02" w:rsidRDefault="00BF058B" w:rsidP="00BF058B">
      <w:pPr>
        <w:spacing w:line="300" w:lineRule="exact"/>
        <w:ind w:left="1276" w:right="851"/>
        <w:jc w:val="both"/>
        <w:rPr>
          <w:rFonts w:ascii="Titillium" w:hAnsi="Titillium"/>
          <w:sz w:val="22"/>
        </w:rPr>
      </w:pPr>
      <w:r w:rsidRPr="00603D02">
        <w:rPr>
          <w:rFonts w:ascii="Titillium" w:hAnsi="Titillium"/>
          <w:sz w:val="22"/>
        </w:rPr>
        <w:t>Sont déclarés élus :</w:t>
      </w:r>
    </w:p>
    <w:p w14:paraId="0EEB2664" w14:textId="77777777" w:rsidR="00BF058B" w:rsidRPr="00603D02" w:rsidRDefault="00BF058B" w:rsidP="00BF058B">
      <w:pPr>
        <w:spacing w:line="300" w:lineRule="exact"/>
        <w:ind w:left="1276" w:right="851"/>
        <w:jc w:val="both"/>
        <w:rPr>
          <w:rFonts w:ascii="Titillium" w:hAnsi="Titillium"/>
          <w:sz w:val="22"/>
        </w:rPr>
      </w:pPr>
    </w:p>
    <w:p w14:paraId="656AD790" w14:textId="77777777" w:rsidR="00BF058B" w:rsidRPr="00603D02" w:rsidRDefault="00BF058B" w:rsidP="00BF058B">
      <w:pPr>
        <w:spacing w:line="300" w:lineRule="exact"/>
        <w:ind w:left="1984" w:right="851" w:firstLine="140"/>
        <w:jc w:val="both"/>
        <w:rPr>
          <w:rFonts w:ascii="Titillium" w:hAnsi="Titillium"/>
          <w:sz w:val="22"/>
        </w:rPr>
      </w:pPr>
      <w:r w:rsidRPr="00603D02">
        <w:rPr>
          <w:rFonts w:ascii="Titillium" w:hAnsi="Titillium"/>
          <w:sz w:val="22"/>
        </w:rPr>
        <w:t>-</w:t>
      </w:r>
      <w:r w:rsidRPr="00603D02">
        <w:rPr>
          <w:rFonts w:ascii="Titillium" w:hAnsi="Titillium"/>
          <w:sz w:val="22"/>
        </w:rPr>
        <w:tab/>
        <w:t>Délégué titulaire : M. ou Mme</w:t>
      </w:r>
    </w:p>
    <w:p w14:paraId="4EDC9B6F" w14:textId="6E2C8033" w:rsidR="00BF058B" w:rsidRPr="00603D02" w:rsidRDefault="00BF058B" w:rsidP="00BF058B">
      <w:pPr>
        <w:spacing w:line="300" w:lineRule="exact"/>
        <w:ind w:left="3968" w:right="851" w:firstLine="280"/>
        <w:jc w:val="both"/>
        <w:rPr>
          <w:rFonts w:ascii="Titillium" w:hAnsi="Titillium"/>
          <w:sz w:val="22"/>
        </w:rPr>
      </w:pPr>
      <w:r w:rsidRPr="00603D02">
        <w:rPr>
          <w:rFonts w:ascii="Titillium" w:hAnsi="Titillium"/>
          <w:sz w:val="22"/>
        </w:rPr>
        <w:t xml:space="preserve">    Adresse</w:t>
      </w:r>
    </w:p>
    <w:p w14:paraId="3C3F155F" w14:textId="77777777" w:rsidR="00BF058B" w:rsidRPr="00603D02" w:rsidRDefault="00BF058B" w:rsidP="00BF058B">
      <w:pPr>
        <w:spacing w:line="300" w:lineRule="exact"/>
        <w:ind w:left="3968" w:right="851" w:firstLine="280"/>
        <w:jc w:val="both"/>
        <w:rPr>
          <w:rFonts w:ascii="Titillium" w:hAnsi="Titillium"/>
          <w:sz w:val="22"/>
        </w:rPr>
      </w:pPr>
    </w:p>
    <w:p w14:paraId="0043CF4A" w14:textId="77777777" w:rsidR="00BF058B" w:rsidRPr="00603D02" w:rsidRDefault="00BF058B" w:rsidP="00BF058B">
      <w:pPr>
        <w:spacing w:line="300" w:lineRule="exact"/>
        <w:ind w:left="1984" w:right="851" w:firstLine="140"/>
        <w:jc w:val="both"/>
        <w:rPr>
          <w:rFonts w:ascii="Titillium" w:hAnsi="Titillium"/>
          <w:sz w:val="22"/>
        </w:rPr>
      </w:pPr>
      <w:r w:rsidRPr="00603D02">
        <w:rPr>
          <w:rFonts w:ascii="Titillium" w:hAnsi="Titillium"/>
          <w:sz w:val="22"/>
        </w:rPr>
        <w:t>-</w:t>
      </w:r>
      <w:r w:rsidRPr="00603D02">
        <w:rPr>
          <w:rFonts w:ascii="Titillium" w:hAnsi="Titillium"/>
          <w:sz w:val="22"/>
        </w:rPr>
        <w:tab/>
        <w:t>Délégué suppléant : M. ou Mme</w:t>
      </w:r>
    </w:p>
    <w:p w14:paraId="2F83D2D7" w14:textId="77777777" w:rsidR="00BF058B" w:rsidRPr="00603D02" w:rsidRDefault="00BF058B" w:rsidP="00BF058B">
      <w:pPr>
        <w:spacing w:line="300" w:lineRule="exact"/>
        <w:ind w:left="4676" w:right="851"/>
        <w:jc w:val="both"/>
        <w:rPr>
          <w:rFonts w:ascii="Titillium" w:hAnsi="Titillium"/>
          <w:sz w:val="22"/>
        </w:rPr>
      </w:pPr>
      <w:r w:rsidRPr="00603D02">
        <w:rPr>
          <w:rFonts w:ascii="Titillium" w:hAnsi="Titillium"/>
          <w:sz w:val="22"/>
        </w:rPr>
        <w:t xml:space="preserve">Adresse </w:t>
      </w:r>
    </w:p>
    <w:p w14:paraId="6F3C4CF5" w14:textId="77777777" w:rsidR="00BF058B" w:rsidRPr="00603D02" w:rsidRDefault="00BF058B" w:rsidP="00BF058B">
      <w:pPr>
        <w:spacing w:line="300" w:lineRule="exact"/>
        <w:ind w:left="1276" w:right="851"/>
        <w:jc w:val="both"/>
        <w:rPr>
          <w:rFonts w:ascii="Titillium" w:hAnsi="Titillium"/>
          <w:sz w:val="22"/>
        </w:rPr>
      </w:pPr>
    </w:p>
    <w:p w14:paraId="7AF3C37F" w14:textId="073DB75F" w:rsidR="00BF058B" w:rsidRPr="00603D02" w:rsidRDefault="00BF058B" w:rsidP="00BF058B">
      <w:pPr>
        <w:spacing w:line="300" w:lineRule="exact"/>
        <w:ind w:left="1276" w:right="851"/>
        <w:jc w:val="both"/>
        <w:rPr>
          <w:rFonts w:ascii="Titillium" w:hAnsi="Titillium"/>
          <w:sz w:val="22"/>
        </w:rPr>
      </w:pPr>
      <w:r w:rsidRPr="00603D02">
        <w:rPr>
          <w:rFonts w:ascii="Titillium" w:hAnsi="Titillium"/>
          <w:sz w:val="22"/>
        </w:rPr>
        <w:t>Pour siéger au collège électoral organisé par le SDE 03 en vue de la désignation des représentants des communes de moins de 5 000 habitants au sein du comité syndical</w:t>
      </w:r>
      <w:r w:rsidR="000516B8" w:rsidRPr="00603D02">
        <w:rPr>
          <w:rFonts w:ascii="Titillium" w:hAnsi="Titillium"/>
          <w:sz w:val="22"/>
        </w:rPr>
        <w:t>,</w:t>
      </w:r>
    </w:p>
    <w:p w14:paraId="01AE66DC" w14:textId="77777777" w:rsidR="00BF058B" w:rsidRPr="00603D02" w:rsidRDefault="00BF058B" w:rsidP="00BF058B">
      <w:pPr>
        <w:spacing w:line="300" w:lineRule="exact"/>
        <w:ind w:left="1276" w:right="851"/>
        <w:jc w:val="both"/>
        <w:rPr>
          <w:rFonts w:ascii="Titillium" w:hAnsi="Titillium"/>
          <w:sz w:val="22"/>
        </w:rPr>
      </w:pPr>
    </w:p>
    <w:p w14:paraId="1AACA578" w14:textId="2DA4B2B2" w:rsidR="00BF058B" w:rsidRPr="00603D02" w:rsidRDefault="00BF058B" w:rsidP="00BF058B">
      <w:pPr>
        <w:spacing w:line="300" w:lineRule="exact"/>
        <w:ind w:left="1276" w:right="851"/>
        <w:jc w:val="both"/>
        <w:rPr>
          <w:rFonts w:ascii="Titillium" w:hAnsi="Titillium"/>
          <w:sz w:val="22"/>
        </w:rPr>
      </w:pPr>
      <w:r w:rsidRPr="00603D02">
        <w:rPr>
          <w:rFonts w:ascii="Titillium" w:hAnsi="Titillium"/>
          <w:sz w:val="22"/>
        </w:rPr>
        <w:tab/>
      </w:r>
      <w:r w:rsidRPr="00603D02">
        <w:rPr>
          <w:rFonts w:ascii="Titillium" w:hAnsi="Titillium"/>
          <w:sz w:val="22"/>
        </w:rPr>
        <w:tab/>
      </w:r>
      <w:r w:rsidRPr="00603D02">
        <w:rPr>
          <w:rFonts w:ascii="Titillium" w:hAnsi="Titillium"/>
          <w:sz w:val="22"/>
        </w:rPr>
        <w:tab/>
        <w:t>Fait et délibéré le ……………</w:t>
      </w:r>
      <w:proofErr w:type="gramStart"/>
      <w:r w:rsidRPr="00603D02">
        <w:rPr>
          <w:rFonts w:ascii="Titillium" w:hAnsi="Titillium"/>
          <w:sz w:val="22"/>
        </w:rPr>
        <w:t>…….</w:t>
      </w:r>
      <w:proofErr w:type="gramEnd"/>
      <w:r w:rsidRPr="00603D02">
        <w:rPr>
          <w:rFonts w:ascii="Titillium" w:hAnsi="Titillium"/>
          <w:sz w:val="22"/>
        </w:rPr>
        <w:t>.</w:t>
      </w:r>
    </w:p>
    <w:p w14:paraId="22681741" w14:textId="640C9BAF" w:rsidR="00BF058B" w:rsidRDefault="00BF058B" w:rsidP="00BF058B">
      <w:pPr>
        <w:spacing w:line="300" w:lineRule="exact"/>
        <w:ind w:left="1276" w:right="851"/>
        <w:jc w:val="both"/>
        <w:rPr>
          <w:rFonts w:ascii="Titillium" w:hAnsi="Titillium"/>
          <w:sz w:val="22"/>
        </w:rPr>
      </w:pPr>
      <w:r w:rsidRPr="00603D02">
        <w:rPr>
          <w:rFonts w:ascii="Titillium" w:hAnsi="Titillium"/>
          <w:sz w:val="22"/>
        </w:rPr>
        <w:tab/>
      </w:r>
      <w:r w:rsidRPr="00603D02">
        <w:rPr>
          <w:rFonts w:ascii="Titillium" w:hAnsi="Titillium"/>
          <w:sz w:val="22"/>
        </w:rPr>
        <w:tab/>
      </w:r>
      <w:r w:rsidRPr="00603D02">
        <w:rPr>
          <w:rFonts w:ascii="Titillium" w:hAnsi="Titillium"/>
          <w:sz w:val="22"/>
        </w:rPr>
        <w:tab/>
      </w:r>
      <w:r w:rsidRPr="00603D02">
        <w:rPr>
          <w:rFonts w:ascii="Titillium" w:hAnsi="Titillium"/>
          <w:sz w:val="22"/>
        </w:rPr>
        <w:tab/>
      </w:r>
      <w:r w:rsidRPr="00603D02">
        <w:rPr>
          <w:rFonts w:ascii="Titillium" w:hAnsi="Titillium"/>
          <w:sz w:val="22"/>
        </w:rPr>
        <w:tab/>
      </w:r>
      <w:r w:rsidRPr="00603D02">
        <w:rPr>
          <w:rFonts w:ascii="Titillium" w:hAnsi="Titillium"/>
          <w:sz w:val="22"/>
        </w:rPr>
        <w:tab/>
      </w:r>
      <w:r w:rsidRPr="00603D02">
        <w:rPr>
          <w:rFonts w:ascii="Titillium" w:hAnsi="Titillium"/>
          <w:sz w:val="22"/>
        </w:rPr>
        <w:tab/>
        <w:t>Le Maire,</w:t>
      </w:r>
    </w:p>
    <w:sectPr w:rsidR="00BF058B" w:rsidSect="00F5376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0" w:h="16840"/>
      <w:pgMar w:top="963" w:right="0" w:bottom="0" w:left="0" w:header="0" w:footer="68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1799B9" w14:textId="77777777" w:rsidR="00BE2382" w:rsidRDefault="00BE2382" w:rsidP="00C34031">
      <w:r>
        <w:separator/>
      </w:r>
    </w:p>
  </w:endnote>
  <w:endnote w:type="continuationSeparator" w:id="0">
    <w:p w14:paraId="3D24F78D" w14:textId="77777777" w:rsidR="00BE2382" w:rsidRDefault="00BE2382" w:rsidP="00C340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tillium">
    <w:altName w:val="Calibri"/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tillium Bd">
    <w:altName w:val="Calibri"/>
    <w:panose1 w:val="00000A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6276E3" w14:textId="566D4464" w:rsidR="00390176" w:rsidRDefault="00BE2382">
    <w:pPr>
      <w:pStyle w:val="Pieddepage"/>
    </w:pPr>
    <w:sdt>
      <w:sdtPr>
        <w:id w:val="969400743"/>
        <w:placeholder>
          <w:docPart w:val="D9339DDC55F4774081C54E3E657E03D7"/>
        </w:placeholder>
        <w:temporary/>
        <w:showingPlcHdr/>
      </w:sdtPr>
      <w:sdtEndPr/>
      <w:sdtContent>
        <w:r w:rsidR="00390176">
          <w:t>[Tapez le texte]</w:t>
        </w:r>
      </w:sdtContent>
    </w:sdt>
    <w:r w:rsidR="00390176">
      <w:ptab w:relativeTo="margin" w:alignment="center" w:leader="none"/>
    </w:r>
    <w:sdt>
      <w:sdtPr>
        <w:id w:val="969400748"/>
        <w:placeholder>
          <w:docPart w:val="34273E475ED5294F812E490A59B03680"/>
        </w:placeholder>
        <w:temporary/>
        <w:showingPlcHdr/>
      </w:sdtPr>
      <w:sdtEndPr/>
      <w:sdtContent>
        <w:r w:rsidR="00390176">
          <w:t>[Tapez le texte]</w:t>
        </w:r>
      </w:sdtContent>
    </w:sdt>
    <w:r w:rsidR="00390176">
      <w:ptab w:relativeTo="margin" w:alignment="right" w:leader="none"/>
    </w:r>
    <w:sdt>
      <w:sdtPr>
        <w:id w:val="969400753"/>
        <w:placeholder>
          <w:docPart w:val="456A7595695BBB4994BE95735DE80AA4"/>
        </w:placeholder>
        <w:temporary/>
        <w:showingPlcHdr/>
      </w:sdtPr>
      <w:sdtEndPr/>
      <w:sdtContent>
        <w:r w:rsidR="00390176">
          <w:t>[Tapez le texte]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DE5CB8" w14:textId="45FAD762" w:rsidR="00390176" w:rsidRPr="00CE1911" w:rsidRDefault="007177FD" w:rsidP="00390176">
    <w:pPr>
      <w:spacing w:line="200" w:lineRule="exact"/>
      <w:ind w:left="2268"/>
      <w:rPr>
        <w:rFonts w:ascii="Titillium" w:hAnsi="Titillium"/>
        <w:color w:val="46505A"/>
        <w:sz w:val="16"/>
        <w:szCs w:val="16"/>
      </w:rPr>
    </w:pPr>
    <w:r w:rsidRPr="00CE1911">
      <w:rPr>
        <w:rFonts w:ascii="Titillium" w:hAnsi="Titillium"/>
        <w:noProof/>
      </w:rPr>
      <w:drawing>
        <wp:anchor distT="0" distB="0" distL="114300" distR="114300" simplePos="0" relativeHeight="251664896" behindDoc="1" locked="0" layoutInCell="1" allowOverlap="1" wp14:anchorId="74B38DAF" wp14:editId="17DE4B48">
          <wp:simplePos x="0" y="0"/>
          <wp:positionH relativeFrom="column">
            <wp:posOffset>356235</wp:posOffset>
          </wp:positionH>
          <wp:positionV relativeFrom="paragraph">
            <wp:posOffset>66040</wp:posOffset>
          </wp:positionV>
          <wp:extent cx="816000" cy="612000"/>
          <wp:effectExtent l="0" t="0" r="3175" b="0"/>
          <wp:wrapTight wrapText="bothSides">
            <wp:wrapPolygon edited="0">
              <wp:start x="0" y="0"/>
              <wp:lineTo x="0" y="20860"/>
              <wp:lineTo x="21180" y="20860"/>
              <wp:lineTo x="21180" y="0"/>
              <wp:lineTo x="0" y="0"/>
            </wp:wrapPolygon>
          </wp:wrapTight>
          <wp:docPr id="3" name="Image 3" descr="U:\Mes images\Chartes Logos\SDE 03\Logo_SDE0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:\Mes images\Chartes Logos\SDE 03\Logo_SDE0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6000" cy="61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E1911">
      <w:rPr>
        <w:rFonts w:ascii="Titillium" w:hAnsi="Titillium"/>
        <w:color w:val="46505A"/>
        <w:sz w:val="16"/>
        <w:szCs w:val="16"/>
      </w:rPr>
      <w:t>11 Les Sapins</w:t>
    </w:r>
  </w:p>
  <w:p w14:paraId="40497637" w14:textId="4C3CB946" w:rsidR="007177FD" w:rsidRPr="00CE1911" w:rsidRDefault="007177FD" w:rsidP="00390176">
    <w:pPr>
      <w:spacing w:line="200" w:lineRule="exact"/>
      <w:ind w:left="2268"/>
      <w:rPr>
        <w:rFonts w:ascii="Titillium" w:hAnsi="Titillium"/>
        <w:color w:val="46505A"/>
        <w:sz w:val="16"/>
        <w:szCs w:val="16"/>
      </w:rPr>
    </w:pPr>
    <w:r w:rsidRPr="00CE1911">
      <w:rPr>
        <w:rFonts w:ascii="Titillium" w:hAnsi="Titillium"/>
        <w:color w:val="46505A"/>
        <w:sz w:val="16"/>
        <w:szCs w:val="16"/>
      </w:rPr>
      <w:t>CS 70026</w:t>
    </w:r>
  </w:p>
  <w:p w14:paraId="4797D4C9" w14:textId="1A7AB548" w:rsidR="00390176" w:rsidRPr="00CE1911" w:rsidRDefault="007177FD" w:rsidP="00390176">
    <w:pPr>
      <w:spacing w:after="40" w:line="200" w:lineRule="exact"/>
      <w:ind w:left="2268"/>
      <w:rPr>
        <w:rFonts w:ascii="Titillium" w:hAnsi="Titillium"/>
        <w:color w:val="46505A"/>
        <w:sz w:val="16"/>
        <w:szCs w:val="16"/>
      </w:rPr>
    </w:pPr>
    <w:r w:rsidRPr="00CE1911">
      <w:rPr>
        <w:rFonts w:ascii="Titillium" w:hAnsi="Titillium"/>
        <w:color w:val="46505A"/>
        <w:sz w:val="16"/>
        <w:szCs w:val="16"/>
      </w:rPr>
      <w:t>03401 YZEURE CEDEX</w:t>
    </w:r>
    <w:r w:rsidR="00EE1E83">
      <w:rPr>
        <w:rFonts w:ascii="Titillium" w:hAnsi="Titillium"/>
        <w:color w:val="46505A"/>
        <w:sz w:val="16"/>
        <w:szCs w:val="16"/>
      </w:rPr>
      <w:tab/>
    </w:r>
    <w:r w:rsidR="00EE1E83">
      <w:rPr>
        <w:rFonts w:ascii="Titillium" w:hAnsi="Titillium"/>
        <w:color w:val="46505A"/>
        <w:sz w:val="16"/>
        <w:szCs w:val="16"/>
      </w:rPr>
      <w:tab/>
    </w:r>
    <w:r w:rsidR="00EE1E83">
      <w:rPr>
        <w:rFonts w:ascii="Titillium" w:hAnsi="Titillium"/>
        <w:color w:val="46505A"/>
        <w:sz w:val="16"/>
        <w:szCs w:val="16"/>
      </w:rPr>
      <w:tab/>
    </w:r>
    <w:r w:rsidR="00EE1E83">
      <w:rPr>
        <w:rFonts w:ascii="Titillium" w:hAnsi="Titillium"/>
        <w:color w:val="46505A"/>
        <w:sz w:val="16"/>
        <w:szCs w:val="16"/>
      </w:rPr>
      <w:tab/>
    </w:r>
    <w:r w:rsidR="00EE1E83">
      <w:rPr>
        <w:rFonts w:ascii="Titillium" w:hAnsi="Titillium"/>
        <w:color w:val="46505A"/>
        <w:sz w:val="16"/>
        <w:szCs w:val="16"/>
      </w:rPr>
      <w:tab/>
    </w:r>
    <w:r w:rsidR="00EE1E83">
      <w:rPr>
        <w:rFonts w:ascii="Titillium" w:hAnsi="Titillium"/>
        <w:color w:val="46505A"/>
        <w:sz w:val="16"/>
        <w:szCs w:val="16"/>
      </w:rPr>
      <w:tab/>
    </w:r>
    <w:r w:rsidR="00EE1E83">
      <w:rPr>
        <w:rFonts w:ascii="Titillium" w:hAnsi="Titillium"/>
        <w:color w:val="46505A"/>
        <w:sz w:val="16"/>
        <w:szCs w:val="16"/>
      </w:rPr>
      <w:tab/>
    </w:r>
  </w:p>
  <w:p w14:paraId="564A5EF6" w14:textId="7CF1F998" w:rsidR="00390176" w:rsidRPr="00CE1911" w:rsidRDefault="007177FD" w:rsidP="00390176">
    <w:pPr>
      <w:spacing w:after="40" w:line="200" w:lineRule="exact"/>
      <w:ind w:left="2268"/>
      <w:rPr>
        <w:rFonts w:ascii="Titillium" w:hAnsi="Titillium"/>
        <w:color w:val="46505A"/>
        <w:sz w:val="16"/>
        <w:szCs w:val="16"/>
      </w:rPr>
    </w:pPr>
    <w:proofErr w:type="gramStart"/>
    <w:r w:rsidRPr="00CE1911">
      <w:rPr>
        <w:rFonts w:ascii="Titillium" w:hAnsi="Titillium"/>
        <w:color w:val="46505A"/>
        <w:sz w:val="16"/>
        <w:szCs w:val="16"/>
      </w:rPr>
      <w:t>Tél:</w:t>
    </w:r>
    <w:proofErr w:type="gramEnd"/>
    <w:r w:rsidRPr="00CE1911">
      <w:rPr>
        <w:rFonts w:ascii="Titillium" w:hAnsi="Titillium"/>
        <w:color w:val="46505A"/>
        <w:sz w:val="16"/>
        <w:szCs w:val="16"/>
      </w:rPr>
      <w:t xml:space="preserve"> 04 70 46 87 30</w:t>
    </w:r>
  </w:p>
  <w:p w14:paraId="495CA185" w14:textId="54F6642E" w:rsidR="00390176" w:rsidRDefault="007177FD" w:rsidP="003C4197">
    <w:pPr>
      <w:spacing w:line="200" w:lineRule="exact"/>
      <w:ind w:left="2268"/>
      <w:rPr>
        <w:rFonts w:ascii="Titillium Bd" w:hAnsi="Titillium Bd"/>
        <w:b/>
        <w:bCs/>
        <w:color w:val="9B3287"/>
        <w:sz w:val="18"/>
        <w:szCs w:val="18"/>
      </w:rPr>
    </w:pPr>
    <w:hyperlink r:id="rId2" w:history="1">
      <w:r w:rsidRPr="00CE1911">
        <w:rPr>
          <w:rStyle w:val="Lienhypertexte"/>
          <w:rFonts w:ascii="Titillium" w:hAnsi="Titillium"/>
          <w:color w:val="46505A"/>
          <w:sz w:val="16"/>
          <w:szCs w:val="16"/>
        </w:rPr>
        <w:t>sde03@sde03.fr</w:t>
      </w:r>
    </w:hyperlink>
    <w:r w:rsidR="00390176" w:rsidRPr="001D04DB">
      <w:rPr>
        <w:rFonts w:ascii="Titillium" w:hAnsi="Titillium"/>
        <w:color w:val="7F7F7F" w:themeColor="text1" w:themeTint="80"/>
        <w:sz w:val="16"/>
        <w:szCs w:val="16"/>
      </w:rPr>
      <w:tab/>
    </w:r>
    <w:r w:rsidR="00390176">
      <w:rPr>
        <w:rFonts w:ascii="Trebuchet MS" w:hAnsi="Trebuchet MS"/>
        <w:color w:val="7F7F7F" w:themeColor="text1" w:themeTint="80"/>
        <w:sz w:val="16"/>
        <w:szCs w:val="16"/>
      </w:rPr>
      <w:tab/>
    </w:r>
    <w:r w:rsidR="00390176">
      <w:rPr>
        <w:rFonts w:ascii="Trebuchet MS" w:hAnsi="Trebuchet MS"/>
        <w:color w:val="7F7F7F" w:themeColor="text1" w:themeTint="80"/>
        <w:sz w:val="16"/>
        <w:szCs w:val="16"/>
      </w:rPr>
      <w:tab/>
    </w:r>
    <w:r w:rsidR="00390176">
      <w:rPr>
        <w:rFonts w:ascii="Trebuchet MS" w:hAnsi="Trebuchet MS"/>
        <w:color w:val="7F7F7F" w:themeColor="text1" w:themeTint="80"/>
        <w:sz w:val="16"/>
        <w:szCs w:val="16"/>
      </w:rPr>
      <w:tab/>
    </w:r>
    <w:r w:rsidR="00390176">
      <w:rPr>
        <w:rFonts w:ascii="Trebuchet MS" w:hAnsi="Trebuchet MS"/>
        <w:color w:val="7F7F7F" w:themeColor="text1" w:themeTint="80"/>
        <w:sz w:val="16"/>
        <w:szCs w:val="16"/>
      </w:rPr>
      <w:tab/>
    </w:r>
    <w:r w:rsidR="00390176">
      <w:rPr>
        <w:rFonts w:ascii="Trebuchet MS" w:hAnsi="Trebuchet MS"/>
        <w:color w:val="7F7F7F" w:themeColor="text1" w:themeTint="80"/>
        <w:sz w:val="16"/>
        <w:szCs w:val="16"/>
      </w:rPr>
      <w:tab/>
    </w:r>
    <w:r w:rsidR="00390176">
      <w:rPr>
        <w:rFonts w:ascii="Trebuchet MS" w:hAnsi="Trebuchet MS"/>
        <w:color w:val="7F7F7F" w:themeColor="text1" w:themeTint="80"/>
        <w:sz w:val="16"/>
        <w:szCs w:val="16"/>
      </w:rPr>
      <w:tab/>
    </w:r>
    <w:r w:rsidR="00390176">
      <w:rPr>
        <w:rFonts w:ascii="Trebuchet MS" w:hAnsi="Trebuchet MS"/>
        <w:color w:val="7F7F7F" w:themeColor="text1" w:themeTint="80"/>
        <w:sz w:val="16"/>
        <w:szCs w:val="16"/>
      </w:rPr>
      <w:tab/>
    </w:r>
    <w:r w:rsidR="003C4197">
      <w:rPr>
        <w:rFonts w:ascii="Trebuchet MS" w:hAnsi="Trebuchet MS"/>
        <w:color w:val="7F7F7F" w:themeColor="text1" w:themeTint="80"/>
        <w:sz w:val="16"/>
        <w:szCs w:val="16"/>
      </w:rPr>
      <w:t xml:space="preserve">      </w:t>
    </w:r>
    <w:r w:rsidRPr="00CE1911">
      <w:rPr>
        <w:rFonts w:ascii="Titillium Bd" w:hAnsi="Titillium Bd"/>
        <w:b/>
        <w:bCs/>
        <w:color w:val="9B3287"/>
        <w:sz w:val="18"/>
        <w:szCs w:val="18"/>
      </w:rPr>
      <w:t>www.sde03</w:t>
    </w:r>
    <w:r w:rsidR="003C4197" w:rsidRPr="00CE1911">
      <w:rPr>
        <w:rFonts w:ascii="Titillium Bd" w:hAnsi="Titillium Bd"/>
        <w:b/>
        <w:bCs/>
        <w:color w:val="9B3287"/>
        <w:sz w:val="18"/>
        <w:szCs w:val="18"/>
      </w:rPr>
      <w:t>.fr</w:t>
    </w:r>
  </w:p>
  <w:p w14:paraId="1E2ACB2C" w14:textId="77777777" w:rsidR="00EE1E83" w:rsidRPr="001D04DB" w:rsidRDefault="00EE1E83" w:rsidP="003C4197">
    <w:pPr>
      <w:spacing w:line="200" w:lineRule="exact"/>
      <w:ind w:left="2268"/>
      <w:rPr>
        <w:rFonts w:ascii="Titillium Bd" w:hAnsi="Titillium Bd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C44A12" w14:textId="77777777" w:rsidR="00BE2382" w:rsidRDefault="00BE2382" w:rsidP="00C34031">
      <w:r>
        <w:separator/>
      </w:r>
    </w:p>
  </w:footnote>
  <w:footnote w:type="continuationSeparator" w:id="0">
    <w:p w14:paraId="5BD8B36C" w14:textId="77777777" w:rsidR="00BE2382" w:rsidRDefault="00BE2382" w:rsidP="00C340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87CB42" w14:textId="21B35384" w:rsidR="00390176" w:rsidRDefault="00BE2382">
    <w:pPr>
      <w:pStyle w:val="En-tte"/>
    </w:pPr>
    <w:r>
      <w:rPr>
        <w:noProof/>
      </w:rPr>
      <w:pict w14:anchorId="7797B3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48" type="#_x0000_t75" style="position:absolute;margin-left:0;margin-top:0;width:595.2pt;height:841.9pt;z-index:-251653120;mso-wrap-edited:f;mso-position-horizontal:center;mso-position-horizontal-relative:margin;mso-position-vertical:center;mso-position-vertical-relative:margin" wrapcoords="-27 0 -27 21561 21600 21561 21600 0 -27 0">
          <v:imagedata r:id="rId1" o:title="Fond en-têt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6201F7" w14:textId="794D4913" w:rsidR="00390176" w:rsidRDefault="00955460">
    <w:pPr>
      <w:pStyle w:val="En-tte"/>
    </w:pPr>
    <w:r>
      <w:rPr>
        <w:noProof/>
      </w:rPr>
      <w:drawing>
        <wp:anchor distT="0" distB="0" distL="114300" distR="114300" simplePos="0" relativeHeight="251665920" behindDoc="1" locked="0" layoutInCell="1" allowOverlap="1" wp14:anchorId="58B15D5E" wp14:editId="43E8E29D">
          <wp:simplePos x="0" y="0"/>
          <wp:positionH relativeFrom="column">
            <wp:posOffset>5712460</wp:posOffset>
          </wp:positionH>
          <wp:positionV relativeFrom="paragraph">
            <wp:posOffset>723989</wp:posOffset>
          </wp:positionV>
          <wp:extent cx="1308985" cy="466725"/>
          <wp:effectExtent l="0" t="0" r="5715" b="0"/>
          <wp:wrapTight wrapText="bothSides">
            <wp:wrapPolygon edited="0">
              <wp:start x="0" y="0"/>
              <wp:lineTo x="0" y="20278"/>
              <wp:lineTo x="21380" y="20278"/>
              <wp:lineTo x="21380" y="0"/>
              <wp:lineTo x="0" y="0"/>
            </wp:wrapPolygon>
          </wp:wrapTight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Territoire Energie Alli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8985" cy="466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2382">
      <w:rPr>
        <w:noProof/>
      </w:rPr>
      <w:pict w14:anchorId="799D46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47" type="#_x0000_t75" style="position:absolute;margin-left:-3.75pt;margin-top:-47.4pt;width:595.2pt;height:841.9pt;z-index:-251654144;mso-wrap-edited:f;mso-position-horizontal-relative:margin;mso-position-vertical-relative:margin" wrapcoords="-27 0 -27 21561 21600 21561 21600 0 -27 0">
          <v:imagedata r:id="rId2" o:title="Fond en-têt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769EDF" w14:textId="11C30AAB" w:rsidR="00390176" w:rsidRDefault="00BE2382">
    <w:pPr>
      <w:pStyle w:val="En-tte"/>
    </w:pPr>
    <w:r>
      <w:rPr>
        <w:noProof/>
      </w:rPr>
      <w:pict w14:anchorId="027CF2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49" type="#_x0000_t75" style="position:absolute;margin-left:0;margin-top:0;width:595.2pt;height:841.9pt;z-index:-251652096;mso-wrap-edited:f;mso-position-horizontal:center;mso-position-horizontal-relative:margin;mso-position-vertical:center;mso-position-vertical-relative:margin" wrapcoords="-27 0 -27 21561 21600 21561 21600 0 -27 0">
          <v:imagedata r:id="rId1" o:title="Fond en-têt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035D48"/>
    <w:multiLevelType w:val="hybridMultilevel"/>
    <w:tmpl w:val="0764F7E6"/>
    <w:lvl w:ilvl="0" w:tplc="0C103D46">
      <w:start w:val="5"/>
      <w:numFmt w:val="bullet"/>
      <w:lvlText w:val="-"/>
      <w:lvlJc w:val="left"/>
      <w:pPr>
        <w:ind w:left="1636" w:hanging="360"/>
      </w:pPr>
      <w:rPr>
        <w:rFonts w:ascii="Titillium" w:eastAsiaTheme="minorEastAsia" w:hAnsi="Titillium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1" w15:restartNumberingAfterBreak="0">
    <w:nsid w:val="1A3D3B22"/>
    <w:multiLevelType w:val="hybridMultilevel"/>
    <w:tmpl w:val="258A9F14"/>
    <w:lvl w:ilvl="0" w:tplc="88D4B8E8">
      <w:start w:val="9"/>
      <w:numFmt w:val="bullet"/>
      <w:lvlText w:val="-"/>
      <w:lvlJc w:val="left"/>
      <w:pPr>
        <w:ind w:left="1494" w:hanging="360"/>
      </w:pPr>
      <w:rPr>
        <w:rFonts w:ascii="Titillium" w:eastAsiaTheme="minorEastAsia" w:hAnsi="Titillium" w:cs="Helvetica" w:hint="default"/>
      </w:rPr>
    </w:lvl>
    <w:lvl w:ilvl="1" w:tplc="040C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" w15:restartNumberingAfterBreak="0">
    <w:nsid w:val="37B96579"/>
    <w:multiLevelType w:val="hybridMultilevel"/>
    <w:tmpl w:val="642E8DCE"/>
    <w:lvl w:ilvl="0" w:tplc="A1FE2E60">
      <w:numFmt w:val="bullet"/>
      <w:lvlText w:val="-"/>
      <w:lvlJc w:val="left"/>
      <w:pPr>
        <w:ind w:left="1494" w:hanging="360"/>
      </w:pPr>
      <w:rPr>
        <w:rFonts w:ascii="Titillium" w:eastAsiaTheme="minorEastAsia" w:hAnsi="Titillium" w:cs="Helvetica" w:hint="default"/>
      </w:rPr>
    </w:lvl>
    <w:lvl w:ilvl="1" w:tplc="040C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" w15:restartNumberingAfterBreak="0">
    <w:nsid w:val="49EF0E52"/>
    <w:multiLevelType w:val="hybridMultilevel"/>
    <w:tmpl w:val="1C08D898"/>
    <w:lvl w:ilvl="0" w:tplc="8136608A">
      <w:start w:val="9"/>
      <w:numFmt w:val="bullet"/>
      <w:lvlText w:val="-"/>
      <w:lvlJc w:val="left"/>
      <w:pPr>
        <w:ind w:left="720" w:hanging="360"/>
      </w:pPr>
      <w:rPr>
        <w:rFonts w:ascii="Titillium" w:eastAsiaTheme="minorEastAsia" w:hAnsi="Titillium" w:cs="Helvetic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E32DB2"/>
    <w:multiLevelType w:val="hybridMultilevel"/>
    <w:tmpl w:val="DAB60866"/>
    <w:lvl w:ilvl="0" w:tplc="14F8D794">
      <w:numFmt w:val="bullet"/>
      <w:lvlText w:val="-"/>
      <w:lvlJc w:val="left"/>
      <w:pPr>
        <w:ind w:left="720" w:hanging="360"/>
      </w:pPr>
      <w:rPr>
        <w:rFonts w:ascii="Titillium" w:eastAsiaTheme="minorEastAsia" w:hAnsi="Titillium" w:cs="Helvetic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9A3261"/>
    <w:multiLevelType w:val="hybridMultilevel"/>
    <w:tmpl w:val="D9E4B1CE"/>
    <w:lvl w:ilvl="0" w:tplc="DBBC3C5A">
      <w:numFmt w:val="bullet"/>
      <w:lvlText w:val="-"/>
      <w:lvlJc w:val="left"/>
      <w:pPr>
        <w:ind w:left="1494" w:hanging="360"/>
      </w:pPr>
      <w:rPr>
        <w:rFonts w:ascii="Titillium" w:eastAsiaTheme="minorEastAsia" w:hAnsi="Titillium" w:cs="Helvetica" w:hint="default"/>
      </w:rPr>
    </w:lvl>
    <w:lvl w:ilvl="1" w:tplc="040C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6" w15:restartNumberingAfterBreak="0">
    <w:nsid w:val="615839D6"/>
    <w:multiLevelType w:val="hybridMultilevel"/>
    <w:tmpl w:val="C9F447F2"/>
    <w:lvl w:ilvl="0" w:tplc="EE70D898">
      <w:start w:val="9"/>
      <w:numFmt w:val="bullet"/>
      <w:lvlText w:val="-"/>
      <w:lvlJc w:val="left"/>
      <w:pPr>
        <w:ind w:left="1494" w:hanging="360"/>
      </w:pPr>
      <w:rPr>
        <w:rFonts w:ascii="Titillium" w:eastAsiaTheme="minorEastAsia" w:hAnsi="Titillium" w:cs="Helvetica" w:hint="default"/>
      </w:rPr>
    </w:lvl>
    <w:lvl w:ilvl="1" w:tplc="040C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num w:numId="1" w16cid:durableId="614093093">
    <w:abstractNumId w:val="2"/>
  </w:num>
  <w:num w:numId="2" w16cid:durableId="2000841687">
    <w:abstractNumId w:val="4"/>
  </w:num>
  <w:num w:numId="3" w16cid:durableId="1032651849">
    <w:abstractNumId w:val="5"/>
  </w:num>
  <w:num w:numId="4" w16cid:durableId="1059327040">
    <w:abstractNumId w:val="3"/>
  </w:num>
  <w:num w:numId="5" w16cid:durableId="2069451350">
    <w:abstractNumId w:val="1"/>
  </w:num>
  <w:num w:numId="6" w16cid:durableId="985285426">
    <w:abstractNumId w:val="6"/>
  </w:num>
  <w:num w:numId="7" w16cid:durableId="2949956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08"/>
  <w:hyphenationZone w:val="425"/>
  <w:drawingGridHorizontalSpacing w:val="120"/>
  <w:drawingGridVerticalSpacing w:val="1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4031"/>
    <w:rsid w:val="00003467"/>
    <w:rsid w:val="000516B8"/>
    <w:rsid w:val="000B2A7A"/>
    <w:rsid w:val="000C435B"/>
    <w:rsid w:val="000D1747"/>
    <w:rsid w:val="000E3378"/>
    <w:rsid w:val="0011121E"/>
    <w:rsid w:val="00142D47"/>
    <w:rsid w:val="00162FD6"/>
    <w:rsid w:val="00166942"/>
    <w:rsid w:val="00172B6E"/>
    <w:rsid w:val="001D04DB"/>
    <w:rsid w:val="001D56AD"/>
    <w:rsid w:val="001D6E16"/>
    <w:rsid w:val="00211D6E"/>
    <w:rsid w:val="0023500E"/>
    <w:rsid w:val="00247396"/>
    <w:rsid w:val="002522BF"/>
    <w:rsid w:val="00253752"/>
    <w:rsid w:val="0028555E"/>
    <w:rsid w:val="002A3825"/>
    <w:rsid w:val="002C67C0"/>
    <w:rsid w:val="0031445E"/>
    <w:rsid w:val="003641C6"/>
    <w:rsid w:val="00381BB7"/>
    <w:rsid w:val="00390176"/>
    <w:rsid w:val="003C4197"/>
    <w:rsid w:val="004579BA"/>
    <w:rsid w:val="00474AF3"/>
    <w:rsid w:val="004A009D"/>
    <w:rsid w:val="00524F3F"/>
    <w:rsid w:val="005337D7"/>
    <w:rsid w:val="0055392F"/>
    <w:rsid w:val="00594C02"/>
    <w:rsid w:val="005C1FED"/>
    <w:rsid w:val="005C49CB"/>
    <w:rsid w:val="005D4511"/>
    <w:rsid w:val="00603D02"/>
    <w:rsid w:val="006560B5"/>
    <w:rsid w:val="00686BD0"/>
    <w:rsid w:val="006875D0"/>
    <w:rsid w:val="006A49A2"/>
    <w:rsid w:val="006C03E9"/>
    <w:rsid w:val="006C7815"/>
    <w:rsid w:val="006D332B"/>
    <w:rsid w:val="006D351A"/>
    <w:rsid w:val="006F1649"/>
    <w:rsid w:val="007177FD"/>
    <w:rsid w:val="00746113"/>
    <w:rsid w:val="007F157A"/>
    <w:rsid w:val="0081133C"/>
    <w:rsid w:val="00850FA2"/>
    <w:rsid w:val="008724D5"/>
    <w:rsid w:val="0087755E"/>
    <w:rsid w:val="008923E7"/>
    <w:rsid w:val="008A528B"/>
    <w:rsid w:val="008A6F1A"/>
    <w:rsid w:val="008D3B4D"/>
    <w:rsid w:val="008F7815"/>
    <w:rsid w:val="00955460"/>
    <w:rsid w:val="009A1136"/>
    <w:rsid w:val="009B59B7"/>
    <w:rsid w:val="00A13C4E"/>
    <w:rsid w:val="00A2068A"/>
    <w:rsid w:val="00A94D7C"/>
    <w:rsid w:val="00AA4A5F"/>
    <w:rsid w:val="00AB418B"/>
    <w:rsid w:val="00AC2DA9"/>
    <w:rsid w:val="00AD44B5"/>
    <w:rsid w:val="00AD7563"/>
    <w:rsid w:val="00B4175E"/>
    <w:rsid w:val="00B72110"/>
    <w:rsid w:val="00B77624"/>
    <w:rsid w:val="00BE2382"/>
    <w:rsid w:val="00BF058B"/>
    <w:rsid w:val="00BF2211"/>
    <w:rsid w:val="00C1291F"/>
    <w:rsid w:val="00C1343B"/>
    <w:rsid w:val="00C33409"/>
    <w:rsid w:val="00C34031"/>
    <w:rsid w:val="00C96050"/>
    <w:rsid w:val="00CA0794"/>
    <w:rsid w:val="00CB4B27"/>
    <w:rsid w:val="00CB5C24"/>
    <w:rsid w:val="00CE1223"/>
    <w:rsid w:val="00CE1911"/>
    <w:rsid w:val="00CE225B"/>
    <w:rsid w:val="00CF5405"/>
    <w:rsid w:val="00D148B5"/>
    <w:rsid w:val="00D9239B"/>
    <w:rsid w:val="00DA5DC7"/>
    <w:rsid w:val="00DA63CF"/>
    <w:rsid w:val="00DC4948"/>
    <w:rsid w:val="00DD5730"/>
    <w:rsid w:val="00DD6686"/>
    <w:rsid w:val="00DE2AA5"/>
    <w:rsid w:val="00E115B8"/>
    <w:rsid w:val="00E16AE9"/>
    <w:rsid w:val="00E5292F"/>
    <w:rsid w:val="00E86735"/>
    <w:rsid w:val="00EE1E83"/>
    <w:rsid w:val="00F05A89"/>
    <w:rsid w:val="00F450BE"/>
    <w:rsid w:val="00F53767"/>
    <w:rsid w:val="00F83ED1"/>
    <w:rsid w:val="00F906CC"/>
    <w:rsid w:val="00FA085F"/>
    <w:rsid w:val="00FB6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043998C9"/>
  <w14:defaultImageDpi w14:val="300"/>
  <w15:docId w15:val="{3BAD886A-FE9A-401F-8D27-C13CE64632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Times New Roman"/>
        <w:lang w:val="fr-F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3403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34031"/>
    <w:rPr>
      <w:sz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C3403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34031"/>
    <w:rPr>
      <w:sz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3641C6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390176"/>
    <w:rPr>
      <w:color w:val="800080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90176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90176"/>
    <w:rPr>
      <w:rFonts w:ascii="Lucida Grande" w:hAnsi="Lucida Grande" w:cs="Lucida Grande"/>
      <w:sz w:val="18"/>
      <w:szCs w:val="18"/>
      <w:lang w:eastAsia="fr-FR"/>
    </w:rPr>
  </w:style>
  <w:style w:type="character" w:styleId="lev">
    <w:name w:val="Strong"/>
    <w:basedOn w:val="Policepardfaut"/>
    <w:uiPriority w:val="22"/>
    <w:qFormat/>
    <w:rsid w:val="00FB6034"/>
    <w:rPr>
      <w:b/>
      <w:bCs/>
    </w:rPr>
  </w:style>
  <w:style w:type="table" w:styleId="Grilledutableau">
    <w:name w:val="Table Grid"/>
    <w:basedOn w:val="TableauNormal"/>
    <w:uiPriority w:val="59"/>
    <w:rsid w:val="008A52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CF54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glossaryDocument" Target="glossary/document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de03@sde03.fr" TargetMode="External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9339DDC55F4774081C54E3E657E03D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92F1A9E-3375-0B43-924C-2F33C58440A3}"/>
      </w:docPartPr>
      <w:docPartBody>
        <w:p w:rsidR="00484421" w:rsidRDefault="00484421" w:rsidP="00484421">
          <w:pPr>
            <w:pStyle w:val="D9339DDC55F4774081C54E3E657E03D7"/>
          </w:pPr>
          <w:r>
            <w:t>[Tapez le texte]</w:t>
          </w:r>
        </w:p>
      </w:docPartBody>
    </w:docPart>
    <w:docPart>
      <w:docPartPr>
        <w:name w:val="34273E475ED5294F812E490A59B0368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9D05C01-4D37-2944-9C39-03DF735CBB51}"/>
      </w:docPartPr>
      <w:docPartBody>
        <w:p w:rsidR="00484421" w:rsidRDefault="00484421" w:rsidP="00484421">
          <w:pPr>
            <w:pStyle w:val="34273E475ED5294F812E490A59B03680"/>
          </w:pPr>
          <w:r>
            <w:t>[Tapez le texte]</w:t>
          </w:r>
        </w:p>
      </w:docPartBody>
    </w:docPart>
    <w:docPart>
      <w:docPartPr>
        <w:name w:val="456A7595695BBB4994BE95735DE80AA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27DA146-605A-D244-A7E5-58788C408C74}"/>
      </w:docPartPr>
      <w:docPartBody>
        <w:p w:rsidR="00484421" w:rsidRDefault="00484421" w:rsidP="00484421">
          <w:pPr>
            <w:pStyle w:val="456A7595695BBB4994BE95735DE80AA4"/>
          </w:pPr>
          <w:r>
            <w:t>[Tapez le texte]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tillium">
    <w:altName w:val="Calibri"/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tillium Bd">
    <w:altName w:val="Calibri"/>
    <w:panose1 w:val="00000A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84421"/>
    <w:rsid w:val="001C5839"/>
    <w:rsid w:val="00247396"/>
    <w:rsid w:val="00253752"/>
    <w:rsid w:val="00406831"/>
    <w:rsid w:val="00466244"/>
    <w:rsid w:val="00484421"/>
    <w:rsid w:val="0061433C"/>
    <w:rsid w:val="007F157A"/>
    <w:rsid w:val="008B3394"/>
    <w:rsid w:val="00A94D7C"/>
    <w:rsid w:val="00AD7563"/>
    <w:rsid w:val="00BF1B6F"/>
    <w:rsid w:val="00BF2211"/>
    <w:rsid w:val="00C07D39"/>
    <w:rsid w:val="00D67B92"/>
    <w:rsid w:val="00DC4948"/>
    <w:rsid w:val="00F36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9339DDC55F4774081C54E3E657E03D7">
    <w:name w:val="D9339DDC55F4774081C54E3E657E03D7"/>
    <w:rsid w:val="00484421"/>
  </w:style>
  <w:style w:type="paragraph" w:customStyle="1" w:styleId="34273E475ED5294F812E490A59B03680">
    <w:name w:val="34273E475ED5294F812E490A59B03680"/>
    <w:rsid w:val="00484421"/>
  </w:style>
  <w:style w:type="paragraph" w:customStyle="1" w:styleId="456A7595695BBB4994BE95735DE80AA4">
    <w:name w:val="456A7595695BBB4994BE95735DE80AA4"/>
    <w:rsid w:val="0048442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4E01FFF-DF64-402E-AF22-E2AB933E46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260</Words>
  <Characters>1435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cannizzo</dc:creator>
  <cp:keywords/>
  <dc:description/>
  <cp:lastModifiedBy>Mélanie Ramis</cp:lastModifiedBy>
  <cp:revision>3</cp:revision>
  <cp:lastPrinted>2026-02-06T07:47:00Z</cp:lastPrinted>
  <dcterms:created xsi:type="dcterms:W3CDTF">2026-02-16T15:50:00Z</dcterms:created>
  <dcterms:modified xsi:type="dcterms:W3CDTF">2026-02-17T12:19:00Z</dcterms:modified>
</cp:coreProperties>
</file>